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2E" w:rsidRPr="0093442E" w:rsidRDefault="0093442E" w:rsidP="0093442E">
      <w:pPr>
        <w:jc w:val="center"/>
        <w:rPr>
          <w:b/>
        </w:rPr>
      </w:pPr>
      <w:r w:rsidRPr="0093442E">
        <w:rPr>
          <w:b/>
        </w:rPr>
        <w:t>ТАРИФЫ,</w:t>
      </w:r>
    </w:p>
    <w:p w:rsidR="0093442E" w:rsidRDefault="0093442E" w:rsidP="0093442E">
      <w:pPr>
        <w:jc w:val="center"/>
      </w:pPr>
      <w:proofErr w:type="gramStart"/>
      <w:r>
        <w:rPr>
          <w:b/>
        </w:rPr>
        <w:t>в</w:t>
      </w:r>
      <w:r w:rsidRPr="0093442E">
        <w:rPr>
          <w:b/>
        </w:rPr>
        <w:t>веденные</w:t>
      </w:r>
      <w:proofErr w:type="gramEnd"/>
      <w:r w:rsidRPr="0093442E">
        <w:rPr>
          <w:b/>
        </w:rPr>
        <w:t xml:space="preserve"> в действие с 01.07.2016 года</w:t>
      </w:r>
    </w:p>
    <w:tbl>
      <w:tblPr>
        <w:tblW w:w="9700" w:type="dxa"/>
        <w:jc w:val="center"/>
        <w:tblInd w:w="93" w:type="dxa"/>
        <w:tblLook w:val="04A0" w:firstRow="1" w:lastRow="0" w:firstColumn="1" w:lastColumn="0" w:noHBand="0" w:noVBand="1"/>
      </w:tblPr>
      <w:tblGrid>
        <w:gridCol w:w="6100"/>
        <w:gridCol w:w="1880"/>
        <w:gridCol w:w="1720"/>
      </w:tblGrid>
      <w:tr w:rsidR="008A34FB" w:rsidRPr="008A34FB" w:rsidTr="003F3875">
        <w:trPr>
          <w:trHeight w:val="1080"/>
          <w:jc w:val="center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4B" w:rsidRDefault="008A34FB" w:rsidP="00377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_GoBack"/>
            <w:r w:rsidRPr="008A34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ТАРИФЫ </w:t>
            </w:r>
          </w:p>
          <w:p w:rsidR="0037764B" w:rsidRDefault="008A34FB" w:rsidP="00377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 содержание жилья </w:t>
            </w:r>
          </w:p>
          <w:p w:rsidR="008A34FB" w:rsidRPr="008A34FB" w:rsidRDefault="0037764B" w:rsidP="00377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</w:t>
            </w:r>
            <w:r w:rsidR="008A34FB" w:rsidRPr="008A34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 1 </w:t>
            </w:r>
            <w:proofErr w:type="spellStart"/>
            <w:r w:rsidR="008A34FB" w:rsidRPr="008A34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="008A34FB" w:rsidRPr="008A34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="008A34FB" w:rsidRPr="008A34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общей площади в месяц)</w:t>
            </w:r>
          </w:p>
        </w:tc>
      </w:tr>
      <w:tr w:rsidR="008A34FB" w:rsidRPr="008A34FB" w:rsidTr="003F3875">
        <w:trPr>
          <w:trHeight w:val="675"/>
          <w:jc w:val="center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4B" w:rsidRDefault="008A34FB" w:rsidP="00377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 площадь в пределах норм</w:t>
            </w:r>
            <w:proofErr w:type="gramStart"/>
            <w:r w:rsidRPr="008A34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/ З</w:t>
            </w:r>
            <w:proofErr w:type="gramEnd"/>
            <w:r w:rsidRPr="008A34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 площадь сверх норм*</w:t>
            </w:r>
          </w:p>
          <w:p w:rsidR="008A34FB" w:rsidRPr="008A34FB" w:rsidRDefault="008A34FB" w:rsidP="00377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(в рублях)</w:t>
            </w:r>
          </w:p>
        </w:tc>
      </w:tr>
      <w:tr w:rsidR="008A34FB" w:rsidRPr="008A34FB" w:rsidTr="003F3875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До 01.07.2016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С 01.07.2016 года</w:t>
            </w:r>
          </w:p>
        </w:tc>
      </w:tr>
      <w:tr w:rsidR="008A34FB" w:rsidRPr="008A34FB" w:rsidTr="003F3875">
        <w:trPr>
          <w:trHeight w:val="64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FB" w:rsidRPr="008A34FB" w:rsidRDefault="008A34FB" w:rsidP="00377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В домах со всеми удобствами, с лифтом и</w:t>
            </w:r>
            <w:r w:rsidR="003776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мусоропроводом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20,52 / 25,51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23,60 / 26,53</w:t>
            </w:r>
          </w:p>
        </w:tc>
      </w:tr>
      <w:tr w:rsidR="008A34FB" w:rsidRPr="008A34FB" w:rsidTr="003F3875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То же в квартирах на первом этаже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17,88 / 22,65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20,56 / 23,56</w:t>
            </w:r>
          </w:p>
        </w:tc>
      </w:tr>
      <w:tr w:rsidR="008A34FB" w:rsidRPr="008A34FB" w:rsidTr="003F3875">
        <w:trPr>
          <w:trHeight w:val="6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FB" w:rsidRPr="008A34FB" w:rsidRDefault="008A34FB" w:rsidP="00377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В домах со всеми удобствами, с лифтом,</w:t>
            </w:r>
            <w:r w:rsidR="003776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без мусоропровода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19,34 /23,15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22,25 / 24,08</w:t>
            </w:r>
          </w:p>
        </w:tc>
      </w:tr>
      <w:tr w:rsidR="008A34FB" w:rsidRPr="008A34FB" w:rsidTr="003F3875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То же в квартирах на первом этаже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16,69 / 20,29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19,20 / 21,10</w:t>
            </w:r>
          </w:p>
        </w:tc>
      </w:tr>
      <w:tr w:rsidR="008A34FB" w:rsidRPr="008A34FB" w:rsidTr="003F3875">
        <w:trPr>
          <w:trHeight w:val="94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В домах со всеми удобствами, без лифта, с мусоропроводом (во всех квартирах независимо от этажа)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17,88 / 22,65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20,56 / 23,56</w:t>
            </w:r>
          </w:p>
        </w:tc>
      </w:tr>
      <w:tr w:rsidR="008A34FB" w:rsidRPr="008A34FB" w:rsidTr="003F3875">
        <w:trPr>
          <w:trHeight w:val="9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В домах со всеми удобствами, без лифта, без мусоропровода (во всех квартирах независимо от этажа</w:t>
            </w:r>
            <w:proofErr w:type="gramStart"/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)с</w:t>
            </w:r>
            <w:proofErr w:type="gramEnd"/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о всеми удобствами, без лифта, без мусоропровода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16,69 / 20,29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19,20 / 21,10</w:t>
            </w:r>
          </w:p>
        </w:tc>
      </w:tr>
      <w:tr w:rsidR="008A34FB" w:rsidRPr="008A34FB" w:rsidTr="003F3875">
        <w:trPr>
          <w:trHeight w:val="9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В домах без одного или более видов удобств или с износом 60% и более, а также в квартирах, признанными аварийными (во всех квартирах независимо от этажа)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9,96 / 13,77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11,45 /14,32</w:t>
            </w:r>
          </w:p>
        </w:tc>
      </w:tr>
      <w:tr w:rsidR="008A34FB" w:rsidRPr="008A34FB" w:rsidTr="003F3875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малоэтажных жилых домах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16,58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19,06</w:t>
            </w:r>
          </w:p>
        </w:tc>
      </w:tr>
      <w:tr w:rsidR="008A34FB" w:rsidRPr="008A34FB" w:rsidTr="003F3875">
        <w:trPr>
          <w:trHeight w:val="300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4FB" w:rsidRPr="008A34FB" w:rsidTr="003F3875">
        <w:trPr>
          <w:trHeight w:val="300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4FB" w:rsidRPr="008A34FB" w:rsidTr="003F3875">
        <w:trPr>
          <w:trHeight w:val="960"/>
          <w:jc w:val="center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4B" w:rsidRDefault="008A34FB" w:rsidP="00377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ТАРИФЫ</w:t>
            </w:r>
          </w:p>
          <w:p w:rsidR="0037764B" w:rsidRDefault="0037764B" w:rsidP="00377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 социальный наем жилья </w:t>
            </w:r>
          </w:p>
          <w:p w:rsidR="008A34FB" w:rsidRPr="008A34FB" w:rsidRDefault="008A34FB" w:rsidP="00377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(за 1 </w:t>
            </w:r>
            <w:proofErr w:type="spellStart"/>
            <w:r w:rsidRPr="008A34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8A34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8A34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общей площади в месяц)</w:t>
            </w:r>
          </w:p>
        </w:tc>
      </w:tr>
      <w:tr w:rsidR="008A34FB" w:rsidRPr="008A34FB" w:rsidTr="003F3875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Для льготников</w:t>
            </w:r>
          </w:p>
        </w:tc>
      </w:tr>
      <w:tr w:rsidR="008A34FB" w:rsidRPr="008A34FB" w:rsidTr="003F3875">
        <w:trPr>
          <w:trHeight w:val="6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Дома со всеми удобствами, с лифтом: в пределах Третьего транспортного кольца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3,75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4,12</w:t>
            </w:r>
          </w:p>
        </w:tc>
      </w:tr>
      <w:tr w:rsidR="008A34FB" w:rsidRPr="008A34FB" w:rsidTr="003F3875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за его пределами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3,19</w:t>
            </w:r>
          </w:p>
        </w:tc>
      </w:tr>
      <w:tr w:rsidR="008A34FB" w:rsidRPr="008A34FB" w:rsidTr="003F3875">
        <w:trPr>
          <w:trHeight w:val="6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Дома со всеми удобствами, без лифта: в пределах Третьего транспортного кольца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1,65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1,81</w:t>
            </w:r>
          </w:p>
        </w:tc>
      </w:tr>
      <w:tr w:rsidR="008A34FB" w:rsidRPr="008A34FB" w:rsidTr="003F3875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за его пределами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1,23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1,35</w:t>
            </w:r>
          </w:p>
        </w:tc>
      </w:tr>
      <w:tr w:rsidR="008A34FB" w:rsidRPr="008A34FB" w:rsidTr="003F3875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обычных жильцов</w:t>
            </w:r>
          </w:p>
        </w:tc>
      </w:tr>
      <w:tr w:rsidR="008A34FB" w:rsidRPr="008A34FB" w:rsidTr="003F3875">
        <w:trPr>
          <w:trHeight w:val="6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Дома со всем удобствами независимо от материала стен, наличия лифта и мусоропровода: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34FB" w:rsidRPr="008A34FB" w:rsidTr="003F3875">
        <w:trPr>
          <w:trHeight w:val="6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в пределах Третьего транспортного кольца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9,90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16,56</w:t>
            </w: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(с 1.07.17 - 23,21)</w:t>
            </w:r>
          </w:p>
        </w:tc>
      </w:tr>
      <w:tr w:rsidR="008A34FB" w:rsidRPr="008A34FB" w:rsidTr="003F3875">
        <w:trPr>
          <w:trHeight w:val="6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за его пределами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15,05</w:t>
            </w: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(с 1.07.17 - 21.10)</w:t>
            </w:r>
          </w:p>
        </w:tc>
      </w:tr>
      <w:tr w:rsidR="008A34FB" w:rsidRPr="008A34FB" w:rsidTr="003F3875">
        <w:trPr>
          <w:trHeight w:val="300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4FB" w:rsidRPr="008A34FB" w:rsidTr="003F3875">
        <w:trPr>
          <w:trHeight w:val="300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4FB" w:rsidRPr="008A34FB" w:rsidTr="003F3875">
        <w:trPr>
          <w:trHeight w:val="600"/>
          <w:jc w:val="center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4B" w:rsidRDefault="008A34FB" w:rsidP="00377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ТАРИФЫ</w:t>
            </w:r>
          </w:p>
          <w:p w:rsidR="008A34FB" w:rsidRPr="008A34FB" w:rsidRDefault="008A34FB" w:rsidP="00377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коммунальные услуги</w:t>
            </w:r>
          </w:p>
        </w:tc>
      </w:tr>
      <w:tr w:rsidR="008A34FB" w:rsidRPr="008A34FB" w:rsidTr="003F3875">
        <w:trPr>
          <w:trHeight w:val="300"/>
          <w:jc w:val="center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ЭЛЕКТРИЧЕСТВО, в рублях за кВт/</w:t>
            </w:r>
            <w:proofErr w:type="gramStart"/>
            <w:r w:rsidRPr="008A34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</w:t>
            </w:r>
            <w:proofErr w:type="gramEnd"/>
          </w:p>
        </w:tc>
      </w:tr>
      <w:tr w:rsidR="008A34FB" w:rsidRPr="008A34FB" w:rsidTr="003F3875">
        <w:trPr>
          <w:trHeight w:val="18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В квартирах с электрическими плитами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3,52 </w:t>
            </w: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br w:type="page"/>
              <w:t xml:space="preserve">(для </w:t>
            </w:r>
            <w:proofErr w:type="spellStart"/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двухтарифных</w:t>
            </w:r>
            <w:proofErr w:type="spellEnd"/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счетчиков: днем - 3,90, ночью - 1,00)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3,77</w:t>
            </w: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br w:type="page"/>
              <w:t xml:space="preserve">(для </w:t>
            </w:r>
            <w:proofErr w:type="spellStart"/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двухтарифных</w:t>
            </w:r>
            <w:proofErr w:type="spellEnd"/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счетчиков: днем - 4,34, ночью - 1,15)</w:t>
            </w:r>
          </w:p>
        </w:tc>
      </w:tr>
      <w:tr w:rsidR="008A34FB" w:rsidRPr="008A34FB" w:rsidTr="003F3875">
        <w:trPr>
          <w:trHeight w:val="18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В квартирах с газовыми плитами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5,03 </w:t>
            </w: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(для </w:t>
            </w:r>
            <w:proofErr w:type="spellStart"/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двухтарифных</w:t>
            </w:r>
            <w:proofErr w:type="spellEnd"/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счетчиков: днем - 5,57, ночью - 1,43)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5,38</w:t>
            </w: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(для </w:t>
            </w:r>
            <w:proofErr w:type="spellStart"/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двухтарифных</w:t>
            </w:r>
            <w:proofErr w:type="spellEnd"/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счетчиков: днем - 6,19, ночью - 1,64)</w:t>
            </w:r>
          </w:p>
        </w:tc>
      </w:tr>
      <w:tr w:rsidR="008A34FB" w:rsidRPr="008A34FB" w:rsidTr="003F3875">
        <w:trPr>
          <w:trHeight w:val="300"/>
          <w:jc w:val="center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ХОЛОДНАЯ ВОДА, в рублях за </w:t>
            </w:r>
            <w:proofErr w:type="spellStart"/>
            <w:r w:rsidRPr="008A34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куб</w:t>
            </w:r>
            <w:proofErr w:type="gramStart"/>
            <w:r w:rsidRPr="008A34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A34FB" w:rsidRPr="008A34FB" w:rsidTr="003F3875">
        <w:trPr>
          <w:trHeight w:val="15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377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Для всех домов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52,77 </w:t>
            </w: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(холодная вода - 30,87 + канализация - 21.90)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56,45 </w:t>
            </w: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(холодная вода - 33,03 + канализация - 23,43)</w:t>
            </w:r>
          </w:p>
        </w:tc>
      </w:tr>
      <w:tr w:rsidR="008A34FB" w:rsidRPr="008A34FB" w:rsidTr="003F3875">
        <w:trPr>
          <w:trHeight w:val="300"/>
          <w:jc w:val="center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ГОРЯЧАЯ ВОДА, в рублях за </w:t>
            </w:r>
            <w:proofErr w:type="spellStart"/>
            <w:r w:rsidRPr="008A34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куб</w:t>
            </w:r>
            <w:proofErr w:type="gramStart"/>
            <w:r w:rsidRPr="008A34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A34FB" w:rsidRPr="008A34FB" w:rsidTr="003F3875">
        <w:trPr>
          <w:trHeight w:val="12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377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ОАО "МОЭК"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151,36</w:t>
            </w: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(холодная вода - 30,87 + подогрев воды - 120,49)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163,24</w:t>
            </w: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(холодная вода - 33,03 + подогрев воды - 130,21)</w:t>
            </w:r>
          </w:p>
        </w:tc>
      </w:tr>
      <w:tr w:rsidR="008A34FB" w:rsidRPr="008A34FB" w:rsidTr="003F3875">
        <w:trPr>
          <w:trHeight w:val="12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377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ОАО "Мосэнерго"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120,82</w:t>
            </w: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(холодная вода - 30,87 + подогрев воды - 89,95)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130,27</w:t>
            </w: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(холодная вода - 33,03 + подогрев воды - 97,24)</w:t>
            </w:r>
          </w:p>
        </w:tc>
      </w:tr>
      <w:tr w:rsidR="008A34FB" w:rsidRPr="008A34FB" w:rsidTr="003F3875">
        <w:trPr>
          <w:trHeight w:val="300"/>
          <w:jc w:val="center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ОТОПЛЕНИЕ, в рублях за Гкал</w:t>
            </w:r>
          </w:p>
        </w:tc>
      </w:tr>
      <w:tr w:rsidR="008A34FB" w:rsidRPr="008A34FB" w:rsidTr="003F3875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ОАО "МОЭК"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377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1944,62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377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2101,52</w:t>
            </w:r>
          </w:p>
        </w:tc>
      </w:tr>
      <w:tr w:rsidR="008A34FB" w:rsidRPr="008A34FB" w:rsidTr="003F3875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ОАО "Мосэнерго"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377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1451,77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377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1569,36</w:t>
            </w:r>
          </w:p>
        </w:tc>
      </w:tr>
      <w:tr w:rsidR="008A34FB" w:rsidRPr="008A34FB" w:rsidTr="003F3875">
        <w:trPr>
          <w:trHeight w:val="300"/>
          <w:jc w:val="center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ГАЗ, в рублях за </w:t>
            </w:r>
            <w:proofErr w:type="spellStart"/>
            <w:r w:rsidRPr="008A34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куб</w:t>
            </w:r>
            <w:proofErr w:type="gramStart"/>
            <w:r w:rsidRPr="008A34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A34FB" w:rsidRPr="008A34FB" w:rsidTr="003F3875">
        <w:trPr>
          <w:trHeight w:val="6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В квартире с газовой плитой и централизованным горячим водоснабжением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377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6,04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FB" w:rsidRPr="008A34FB" w:rsidRDefault="008A34FB" w:rsidP="00377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6,16</w:t>
            </w:r>
          </w:p>
        </w:tc>
      </w:tr>
      <w:tr w:rsidR="008A34FB" w:rsidRPr="008A34FB" w:rsidTr="003F3875">
        <w:trPr>
          <w:trHeight w:val="300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4FB" w:rsidRPr="008A34FB" w:rsidTr="003F3875">
        <w:trPr>
          <w:trHeight w:val="1440"/>
          <w:jc w:val="center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* Нормы площади жилья для начисления платы за содержание и ремонт высчитываются как </w:t>
            </w:r>
            <w:proofErr w:type="spellStart"/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соцнорма</w:t>
            </w:r>
            <w:proofErr w:type="spellEnd"/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плюс 7 кв. метров на каждого зарегистрированного на этой площади. </w:t>
            </w:r>
            <w:proofErr w:type="spellStart"/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Соцнорма</w:t>
            </w:r>
            <w:proofErr w:type="spellEnd"/>
            <w:r w:rsidRPr="008A34FB">
              <w:rPr>
                <w:rFonts w:ascii="Calibri" w:eastAsia="Times New Roman" w:hAnsi="Calibri" w:cs="Times New Roman"/>
                <w:color w:val="000000"/>
                <w:lang w:eastAsia="ru-RU"/>
              </w:rPr>
              <w:t>, в свою очередь, составляет для одиноко живущего человека 33 кв. метра, для семьи из двух человек - 42 кв. метра и для семьи  из трех и более человек - 18 кв. м на каждого члена семьи. Везде имеется в виду общая, а не жилая площадь.</w:t>
            </w:r>
          </w:p>
        </w:tc>
      </w:tr>
      <w:bookmarkEnd w:id="0"/>
    </w:tbl>
    <w:p w:rsidR="005C7F66" w:rsidRDefault="005C7F66"/>
    <w:sectPr w:rsidR="005C7F66" w:rsidSect="009344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FB"/>
    <w:rsid w:val="0037764B"/>
    <w:rsid w:val="003F3875"/>
    <w:rsid w:val="005C7F66"/>
    <w:rsid w:val="008A34FB"/>
    <w:rsid w:val="0093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2016-07-26T12:35:00Z</dcterms:created>
  <dcterms:modified xsi:type="dcterms:W3CDTF">2016-08-01T04:13:00Z</dcterms:modified>
</cp:coreProperties>
</file>